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34" w:rsidRDefault="003F6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Name:  Clark </w:t>
      </w:r>
      <w:proofErr w:type="gramStart"/>
      <w:r>
        <w:rPr>
          <w:rFonts w:ascii="Arial" w:eastAsia="Arial" w:hAnsi="Arial" w:cs="Arial"/>
          <w:sz w:val="18"/>
          <w:szCs w:val="18"/>
        </w:rPr>
        <w:t>Kuhn  Subject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 PE Date:  Week of 5.2.22 to 5.20.22 PE, SEL, Career, &amp; Health Topics: Tennis, listening &amp; refusal skills, marketing, sales, service  </w:t>
      </w:r>
    </w:p>
    <w:tbl>
      <w:tblPr>
        <w:tblStyle w:val="a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50"/>
        <w:gridCol w:w="2430"/>
        <w:gridCol w:w="1530"/>
        <w:gridCol w:w="7470"/>
        <w:gridCol w:w="1620"/>
      </w:tblGrid>
      <w:tr w:rsidR="00042134">
        <w:trPr>
          <w:trHeight w:val="1700"/>
        </w:trPr>
        <w:tc>
          <w:tcPr>
            <w:tcW w:w="468" w:type="dxa"/>
            <w:shd w:val="clear" w:color="auto" w:fill="FFFFFF"/>
          </w:tcPr>
          <w:p w:rsidR="00042134" w:rsidRDefault="0004213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42134" w:rsidRDefault="0004213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042134" w:rsidRDefault="003F60F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K-5th</w:t>
            </w:r>
          </w:p>
          <w:p w:rsidR="00042134" w:rsidRDefault="003F60F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plans</w:t>
            </w:r>
          </w:p>
          <w:p w:rsidR="00042134" w:rsidRDefault="00042134">
            <w:pPr>
              <w:jc w:val="both"/>
              <w:rPr>
                <w:b/>
                <w:sz w:val="32"/>
                <w:szCs w:val="32"/>
              </w:rPr>
            </w:pPr>
          </w:p>
          <w:p w:rsidR="00042134" w:rsidRDefault="0004213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42134" w:rsidRDefault="003F60FA">
            <w:pPr>
              <w:spacing w:before="240" w:after="240" w:line="216" w:lineRule="auto"/>
              <w:rPr>
                <w:rFonts w:ascii="Proxima Nova" w:eastAsia="Proxima Nova" w:hAnsi="Proxima Nova" w:cs="Proxima Nova"/>
                <w:color w:val="666666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sz w:val="16"/>
                <w:szCs w:val="16"/>
                <w:u w:val="single"/>
              </w:rPr>
              <w:t xml:space="preserve">Standards and “I can” statements:  K-5th 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Kindergarten Health:  I can identify effective listening skills.  K.4.1. P.E: I can share equipment and space with others.  K.4.SW1  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1st Health:  I can demonstrate effective active listening skills.  1.4.1 P.E.:  I can work with others independently in a 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variety of activities.  1.4.SW1  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2nd Health:  I can demonstrate effective listening and verbal communication skills.  2.4.1 P.E. I can </w:t>
            </w:r>
            <w:r>
              <w:rPr>
                <w:rFonts w:ascii="Proxima Nova" w:eastAsia="Proxima Nova" w:hAnsi="Proxima Nova" w:cs="Proxima Nova"/>
                <w:color w:val="666666"/>
              </w:rPr>
              <w:lastRenderedPageBreak/>
              <w:t>work with others independently in partner environments.  2.4.SW1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>3rd Health:  I can demonstrate verbal and non-verbal wa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ys of communicating with others.  </w:t>
            </w:r>
            <w:proofErr w:type="gramStart"/>
            <w:r>
              <w:rPr>
                <w:rFonts w:ascii="Proxima Nova" w:eastAsia="Proxima Nova" w:hAnsi="Proxima Nova" w:cs="Proxima Nova"/>
                <w:color w:val="666666"/>
              </w:rPr>
              <w:t xml:space="preserve">3.4.1 </w:t>
            </w:r>
            <w:r>
              <w:rPr>
                <w:rFonts w:ascii="Proxima Nova" w:eastAsia="Proxima Nova" w:hAnsi="Proxima Nova" w:cs="Proxima Nova"/>
                <w:color w:val="666666"/>
                <w:sz w:val="12"/>
                <w:szCs w:val="12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666666"/>
              </w:rPr>
              <w:t>P.E.</w:t>
            </w:r>
            <w:proofErr w:type="gramEnd"/>
            <w:r>
              <w:rPr>
                <w:rFonts w:ascii="Proxima Nova" w:eastAsia="Proxima Nova" w:hAnsi="Proxima Nova" w:cs="Proxima Nova"/>
                <w:color w:val="666666"/>
              </w:rPr>
              <w:t xml:space="preserve">:  I can work cooperatively and communicate positively with others.  3.4.SW1 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4th Health:  I can describe refusal skills that avoid or reduce health risks. </w:t>
            </w:r>
            <w:proofErr w:type="gramStart"/>
            <w:r>
              <w:rPr>
                <w:rFonts w:ascii="Proxima Nova" w:eastAsia="Proxima Nova" w:hAnsi="Proxima Nova" w:cs="Proxima Nova"/>
                <w:color w:val="666666"/>
              </w:rPr>
              <w:t>4.4.3  P.E.</w:t>
            </w:r>
            <w:proofErr w:type="gramEnd"/>
            <w:r>
              <w:rPr>
                <w:rFonts w:ascii="Proxima Nova" w:eastAsia="Proxima Nova" w:hAnsi="Proxima Nova" w:cs="Proxima Nova"/>
                <w:color w:val="666666"/>
              </w:rPr>
              <w:t>:  I can encourage and accept all peers in a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 variety of physical activities.  4.4.SW1 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8"/>
                <w:szCs w:val="8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5th Health:  I can </w:t>
            </w:r>
            <w:r>
              <w:rPr>
                <w:rFonts w:ascii="Proxima Nova" w:eastAsia="Proxima Nova" w:hAnsi="Proxima Nova" w:cs="Proxima Nova"/>
                <w:color w:val="666666"/>
              </w:rPr>
              <w:lastRenderedPageBreak/>
              <w:t xml:space="preserve">demonstrate effective refusal skills that avoid or reduce health risks. </w:t>
            </w:r>
            <w:proofErr w:type="gramStart"/>
            <w:r>
              <w:rPr>
                <w:rFonts w:ascii="Proxima Nova" w:eastAsia="Proxima Nova" w:hAnsi="Proxima Nova" w:cs="Proxima Nova"/>
                <w:color w:val="666666"/>
              </w:rPr>
              <w:t>5.4.3  P.E.</w:t>
            </w:r>
            <w:proofErr w:type="gramEnd"/>
            <w:r>
              <w:rPr>
                <w:rFonts w:ascii="Proxima Nova" w:eastAsia="Proxima Nova" w:hAnsi="Proxima Nova" w:cs="Proxima Nova"/>
                <w:color w:val="666666"/>
              </w:rPr>
              <w:t xml:space="preserve">  I can accept, recognize and actively involve others.  5.4.SW1</w:t>
            </w: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4"/>
                <w:szCs w:val="4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18"/>
                <w:szCs w:val="18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14"/>
                <w:szCs w:val="14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0"/>
                <w:szCs w:val="20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16"/>
                <w:szCs w:val="16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16"/>
                <w:szCs w:val="16"/>
              </w:rPr>
            </w:pPr>
          </w:p>
          <w:p w:rsidR="00042134" w:rsidRDefault="00042134">
            <w:pPr>
              <w:widowControl w:val="0"/>
              <w:spacing w:after="3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42134" w:rsidRDefault="00042134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Vocabulary: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warm up, cool down, dynamic stretching, warm-up, dynamic stretching, tennis, racket, 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marketing, sales, service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lesson: Greet students and the door and then students will walk to their assigned spot on the gym floor.  Slides: I will go through the first few slides reviewing expectations, rewards, and consequences as needed.  I will give the students a basic ove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rview of the class and go over learning targets.     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Warm-up #1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(P.E.) Teacher will go over how to safely run laps.  Students will run/jog 3 laps as a warm up.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 xml:space="preserve">Mon. (Dynamic &amp; Static) K-5th: </w:t>
            </w:r>
            <w:hyperlink r:id="rId6">
              <w:r>
                <w:rPr>
                  <w:rFonts w:ascii="Alfa Slab One" w:eastAsia="Alfa Slab One" w:hAnsi="Alfa Slab One" w:cs="Alfa Slab One"/>
                  <w:color w:val="1C3AA9"/>
                  <w:sz w:val="18"/>
                  <w:szCs w:val="18"/>
                  <w:u w:val="single"/>
                </w:rPr>
                <w:t>https://www.youtube.com/watch?v=01YMI4msWpk</w:t>
              </w:r>
            </w:hyperlink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  <w:proofErr w:type="gramStart"/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>Tues..</w:t>
            </w:r>
            <w:proofErr w:type="gramEnd"/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 xml:space="preserve"> (Choice) K-5th:  </w:t>
            </w:r>
            <w:hyperlink r:id="rId7">
              <w:r>
                <w:rPr>
                  <w:rFonts w:ascii="Alfa Slab One" w:eastAsia="Alfa Slab One" w:hAnsi="Alfa Slab One" w:cs="Alfa Slab One"/>
                  <w:color w:val="1C3AA9"/>
                  <w:sz w:val="18"/>
                  <w:szCs w:val="18"/>
                  <w:u w:val="single"/>
                </w:rPr>
                <w:t>https://www.youtube.com/watch?v=_-A1sImIGgM</w:t>
              </w:r>
            </w:hyperlink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7"/>
                <w:szCs w:val="17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17"/>
                <w:szCs w:val="17"/>
              </w:rPr>
              <w:t xml:space="preserve">Wed. (Dynamic 3) K-5th:  </w:t>
            </w:r>
            <w:hyperlink r:id="rId8">
              <w:r>
                <w:rPr>
                  <w:rFonts w:ascii="Alfa Slab One" w:eastAsia="Alfa Slab One" w:hAnsi="Alfa Slab One" w:cs="Alfa Slab One"/>
                  <w:color w:val="1C3AA9"/>
                  <w:sz w:val="17"/>
                  <w:szCs w:val="17"/>
                  <w:u w:val="single"/>
                </w:rPr>
                <w:t>https://www.youtube.com/watch?v=I-w0WvkeuC0&amp;t=6s</w:t>
              </w:r>
            </w:hyperlink>
            <w:r>
              <w:rPr>
                <w:rFonts w:ascii="Alfa Slab One" w:eastAsia="Alfa Slab One" w:hAnsi="Alfa Slab One" w:cs="Alfa Slab One"/>
                <w:color w:val="FF5722"/>
                <w:sz w:val="17"/>
                <w:szCs w:val="17"/>
              </w:rPr>
              <w:t xml:space="preserve"> (Part 3) </w:t>
            </w: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  <w:hyperlink r:id="rId9">
              <w:r>
                <w:rPr>
                  <w:rFonts w:ascii="Alfa Slab One" w:eastAsia="Alfa Slab One" w:hAnsi="Alfa Slab One" w:cs="Alfa Slab One"/>
                  <w:color w:val="1C3AA9"/>
                  <w:sz w:val="17"/>
                  <w:szCs w:val="17"/>
                  <w:u w:val="single"/>
                </w:rPr>
                <w:t>https://www.youtube.com/watch?v=_hy4iNAKB4Y</w:t>
              </w:r>
            </w:hyperlink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>Thurs.</w:t>
            </w:r>
            <w:proofErr w:type="gramStart"/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>:  (</w:t>
            </w:r>
            <w:proofErr w:type="gramEnd"/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 xml:space="preserve">Dynamic) K-5th </w:t>
            </w:r>
            <w:hyperlink r:id="rId10">
              <w:r>
                <w:rPr>
                  <w:rFonts w:ascii="Alfa Slab One" w:eastAsia="Alfa Slab One" w:hAnsi="Alfa Slab One" w:cs="Alfa Slab One"/>
                  <w:color w:val="1C3AA9"/>
                  <w:sz w:val="18"/>
                  <w:szCs w:val="18"/>
                  <w:u w:val="single"/>
                </w:rPr>
                <w:t>https://www.youtube.com/watch?v=yMCQymtOjI8</w:t>
              </w:r>
            </w:hyperlink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18"/>
                <w:szCs w:val="18"/>
              </w:rPr>
              <w:t xml:space="preserve">Fri. (Dynamic) K-5th  </w:t>
            </w:r>
            <w:hyperlink r:id="rId11">
              <w:r>
                <w:rPr>
                  <w:rFonts w:ascii="Alfa Slab One" w:eastAsia="Alfa Slab One" w:hAnsi="Alfa Slab One" w:cs="Alfa Slab One"/>
                  <w:color w:val="1C3AA9"/>
                  <w:sz w:val="18"/>
                  <w:szCs w:val="18"/>
                  <w:u w:val="single"/>
                </w:rPr>
                <w:t>https://www.youtube.com/watch?v=athhaSKQZ3o</w:t>
              </w:r>
            </w:hyperlink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7"/>
                <w:szCs w:val="17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Use of anecdotal records. Participation in activity.  </w:t>
            </w:r>
            <w:r>
              <w:rPr>
                <w:rFonts w:ascii="Alfa Slab One" w:eastAsia="Alfa Slab One" w:hAnsi="Alfa Slab One" w:cs="Alfa Slab One"/>
                <w:color w:val="FF5722"/>
                <w:sz w:val="20"/>
                <w:szCs w:val="20"/>
              </w:rPr>
              <w:t xml:space="preserve">  </w:t>
            </w:r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7"/>
                <w:szCs w:val="17"/>
              </w:rPr>
            </w:pPr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16"/>
                <w:szCs w:val="16"/>
              </w:rPr>
            </w:pPr>
          </w:p>
          <w:p w:rsidR="00042134" w:rsidRDefault="003F60FA">
            <w:pPr>
              <w:widowControl w:val="0"/>
              <w:rPr>
                <w:rFonts w:ascii="Proxima Nova" w:eastAsia="Proxima Nova" w:hAnsi="Proxima Nova" w:cs="Proxima Nova"/>
                <w:b/>
                <w:color w:val="666666"/>
                <w:sz w:val="30"/>
                <w:szCs w:val="30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color w:val="666666"/>
                <w:sz w:val="30"/>
                <w:szCs w:val="30"/>
                <w:u w:val="single"/>
              </w:rPr>
              <w:t>K-5th M &amp; Tu:  Physical Education Concepts</w:t>
            </w:r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b/>
                <w:color w:val="666666"/>
              </w:rPr>
              <w:t>Monday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: Pete the Cat Rocking Field Day (K-2) </w:t>
            </w:r>
            <w:hyperlink r:id="rId12">
              <w:r>
                <w:rPr>
                  <w:rFonts w:ascii="Proxima Nova" w:eastAsia="Proxima Nova" w:hAnsi="Proxima Nova" w:cs="Proxima Nova"/>
                  <w:color w:val="1C3AA9"/>
                  <w:u w:val="single"/>
                </w:rPr>
                <w:t>https://www.youtube.com/watch?v=CJoxT08RBFI</w:t>
              </w:r>
            </w:hyperlink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b/>
                <w:color w:val="666666"/>
              </w:rPr>
              <w:t xml:space="preserve">Monday:  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Benefits of Sports (3-5) </w:t>
            </w:r>
            <w:hyperlink r:id="rId13">
              <w:r>
                <w:rPr>
                  <w:rFonts w:ascii="Proxima Nova" w:eastAsia="Proxima Nova" w:hAnsi="Proxima Nova" w:cs="Proxima Nova"/>
                  <w:color w:val="1C3AA9"/>
                  <w:u w:val="single"/>
                </w:rPr>
                <w:t>https://www.youtube.com/watch?v=hmFQqjMF_f0</w:t>
              </w:r>
            </w:hyperlink>
          </w:p>
          <w:p w:rsidR="00042134" w:rsidRDefault="00042134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b/>
                <w:color w:val="666666"/>
              </w:rPr>
              <w:t>Tuesday: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666666"/>
              </w:rPr>
              <w:t xml:space="preserve">Digestive System (K-2) </w:t>
            </w:r>
            <w:hyperlink r:id="rId14">
              <w:r>
                <w:rPr>
                  <w:rFonts w:ascii="Proxima Nova" w:eastAsia="Proxima Nova" w:hAnsi="Proxima Nova" w:cs="Proxima Nova"/>
                  <w:color w:val="1C3AA9"/>
                  <w:u w:val="single"/>
                </w:rPr>
                <w:t>https://jr.brainpop.com/health/bodies/digestivesystem/</w:t>
              </w:r>
            </w:hyperlink>
          </w:p>
          <w:p w:rsidR="00042134" w:rsidRDefault="00042134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</w:rPr>
            </w:pPr>
            <w:r>
              <w:rPr>
                <w:rFonts w:ascii="Proxima Nova" w:eastAsia="Proxima Nova" w:hAnsi="Proxima Nova" w:cs="Proxima Nova"/>
                <w:color w:val="666666"/>
              </w:rPr>
              <w:t xml:space="preserve">Tuesday: Digestive System: (3-5) </w:t>
            </w:r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666666"/>
                <w:sz w:val="14"/>
                <w:szCs w:val="14"/>
              </w:rPr>
            </w:pPr>
            <w:hyperlink r:id="rId15">
              <w:r>
                <w:rPr>
                  <w:rFonts w:ascii="Proxima Nova" w:eastAsia="Proxima Nova" w:hAnsi="Proxima Nova" w:cs="Proxima Nova"/>
                  <w:color w:val="1C3AA9"/>
                  <w:u w:val="single"/>
                </w:rPr>
                <w:t>https://www.brainpop.com/health/bodysystems/digestivesystem/</w:t>
              </w:r>
            </w:hyperlink>
          </w:p>
          <w:p w:rsidR="00042134" w:rsidRDefault="00042134">
            <w:pPr>
              <w:widowControl w:val="0"/>
              <w:rPr>
                <w:rFonts w:ascii="Proxima Nova" w:eastAsia="Proxima Nova" w:hAnsi="Proxima Nova" w:cs="Proxima Nova"/>
                <w:b/>
                <w:color w:val="666666"/>
                <w:sz w:val="18"/>
                <w:szCs w:val="18"/>
              </w:rPr>
            </w:pPr>
          </w:p>
          <w:p w:rsidR="00042134" w:rsidRDefault="003F60FA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Use of anecdotal records. </w:t>
            </w:r>
          </w:p>
          <w:p w:rsidR="00042134" w:rsidRDefault="00042134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  <w:sz w:val="20"/>
                <w:szCs w:val="20"/>
              </w:rPr>
            </w:pP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b/>
                <w:color w:val="666666"/>
                <w:sz w:val="30"/>
                <w:szCs w:val="30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color w:val="666666"/>
                <w:sz w:val="30"/>
                <w:szCs w:val="30"/>
                <w:u w:val="single"/>
              </w:rPr>
              <w:t>K-5th Wednesday:  Health Concepts</w:t>
            </w:r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K (Effective listening skills) </w:t>
            </w:r>
            <w:hyperlink r:id="rId16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https://www.youtube.com/watch?v=0nmJW_zExk0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proofErr w:type="gramStart"/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>1  (</w:t>
            </w:r>
            <w:proofErr w:type="gramEnd"/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Effective listening skills) </w:t>
            </w:r>
            <w:hyperlink r:id="rId17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https://www.youtube.com</w:t>
              </w:r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/watch?v=0nmJW_zExk0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2 (Effective listening skills) </w:t>
            </w:r>
            <w:hyperlink r:id="rId18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https://www.youtube.com/watch?v=0nmJW_zExk0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3 (Effective listening skills) </w:t>
            </w:r>
            <w:hyperlink r:id="rId19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</w:t>
              </w:r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ps://www.youtube.com/watch?v=RVqjzzfCEk0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4 (Refusal Skills) </w:t>
            </w:r>
            <w:hyperlink r:id="rId20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https://www.youtube.com/watch?v=_NUo_52vkkg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666666"/>
                <w:sz w:val="28"/>
                <w:szCs w:val="28"/>
              </w:rPr>
              <w:t xml:space="preserve">5 (Refusal Skills) </w:t>
            </w:r>
            <w:hyperlink r:id="rId21">
              <w:r>
                <w:rPr>
                  <w:rFonts w:ascii="Proxima Nova" w:eastAsia="Proxima Nova" w:hAnsi="Proxima Nova" w:cs="Proxima Nova"/>
                  <w:color w:val="1C3AA9"/>
                  <w:sz w:val="28"/>
                  <w:szCs w:val="28"/>
                  <w:u w:val="single"/>
                </w:rPr>
                <w:t>https://www.youtube.com/watch?v=_NUo_52vkkg</w:t>
              </w:r>
            </w:hyperlink>
          </w:p>
          <w:p w:rsidR="00042134" w:rsidRDefault="003F60FA">
            <w:pPr>
              <w:widowControl w:val="0"/>
              <w:spacing w:after="320" w:line="276" w:lineRule="auto"/>
              <w:rPr>
                <w:rFonts w:ascii="Proxima Nova" w:eastAsia="Proxima Nova" w:hAnsi="Proxima Nova" w:cs="Proxima Nova"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Use of anecdotal records. 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u w:val="single"/>
              </w:rPr>
              <w:lastRenderedPageBreak/>
              <w:t xml:space="preserve">K-5th Thursday &amp; Friday: Career &amp; SEL (Social Emotional Learning) Concepts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</w:rPr>
            </w:pPr>
            <w:r>
              <w:rPr>
                <w:rFonts w:ascii="Alfa Slab One" w:eastAsia="Alfa Slab One" w:hAnsi="Alfa Slab One" w:cs="Alfa Slab One"/>
                <w:color w:val="FF5722"/>
              </w:rPr>
              <w:t>Career (Thursday &amp; Friday Lesson)</w:t>
            </w:r>
          </w:p>
          <w:p w:rsidR="00042134" w:rsidRDefault="003F60FA">
            <w:pPr>
              <w:widowControl w:val="0"/>
              <w:rPr>
                <w:rFonts w:ascii="Arial" w:eastAsia="Arial" w:hAnsi="Arial" w:cs="Arial"/>
                <w:color w:val="FF5722"/>
                <w:sz w:val="2"/>
                <w:szCs w:val="2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 xml:space="preserve">Primary:  Marketing, Sales, Services: </w:t>
            </w:r>
            <w:hyperlink r:id="rId22">
              <w:r>
                <w:rPr>
                  <w:rFonts w:ascii="Arial" w:eastAsia="Arial" w:hAnsi="Arial" w:cs="Arial"/>
                  <w:color w:val="1C3AA9"/>
                  <w:sz w:val="2"/>
                  <w:szCs w:val="2"/>
                  <w:u w:val="single"/>
                </w:rPr>
                <w:t>https://www.youtube.com/watch?v=hHN7H3gHfn8&amp;list=PLBiTKX9OfqkzMFQaGU1ZtP</w:t>
              </w:r>
              <w:r>
                <w:rPr>
                  <w:rFonts w:ascii="Arial" w:eastAsia="Arial" w:hAnsi="Arial" w:cs="Arial"/>
                  <w:color w:val="1C3AA9"/>
                  <w:sz w:val="2"/>
                  <w:szCs w:val="2"/>
                  <w:u w:val="single"/>
                </w:rPr>
                <w:t>owXI6umRxFe&amp;index=39</w:t>
              </w:r>
            </w:hyperlink>
          </w:p>
          <w:p w:rsidR="00042134" w:rsidRDefault="00042134">
            <w:pPr>
              <w:widowControl w:val="0"/>
              <w:rPr>
                <w:rFonts w:ascii="Arial" w:eastAsia="Arial" w:hAnsi="Arial" w:cs="Arial"/>
                <w:color w:val="FF5722"/>
                <w:sz w:val="2"/>
                <w:szCs w:val="2"/>
              </w:rPr>
            </w:pPr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"/>
                <w:szCs w:val="2"/>
              </w:rPr>
            </w:pPr>
          </w:p>
          <w:p w:rsidR="00042134" w:rsidRDefault="003F60FA">
            <w:pPr>
              <w:widowControl w:val="0"/>
              <w:rPr>
                <w:rFonts w:ascii="Arial" w:eastAsia="Arial" w:hAnsi="Arial" w:cs="Arial"/>
                <w:color w:val="FF5722"/>
                <w:sz w:val="16"/>
                <w:szCs w:val="16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 xml:space="preserve">Intermediate: Marketing, Sales, Services:  </w:t>
            </w:r>
            <w:hyperlink r:id="rId23">
              <w:r>
                <w:rPr>
                  <w:rFonts w:ascii="Arial" w:eastAsia="Arial" w:hAnsi="Arial" w:cs="Arial"/>
                  <w:color w:val="1C3AA9"/>
                  <w:sz w:val="16"/>
                  <w:szCs w:val="16"/>
                  <w:u w:val="single"/>
                </w:rPr>
                <w:t>https://www.youtube.com/watch?v=XWpki_TNOq0</w:t>
              </w:r>
            </w:hyperlink>
          </w:p>
          <w:p w:rsidR="00042134" w:rsidRDefault="00042134">
            <w:pPr>
              <w:widowControl w:val="0"/>
              <w:rPr>
                <w:rFonts w:ascii="Arial" w:eastAsia="Arial" w:hAnsi="Arial" w:cs="Arial"/>
                <w:color w:val="085FF7"/>
                <w:sz w:val="2"/>
                <w:szCs w:val="2"/>
              </w:rPr>
            </w:pPr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>SEL (Fri.)</w:t>
            </w: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 xml:space="preserve">Primary: </w:t>
            </w:r>
            <w:r>
              <w:rPr>
                <w:rFonts w:ascii="Alfa Slab One" w:eastAsia="Alfa Slab One" w:hAnsi="Alfa Slab One" w:cs="Alfa Slab One"/>
                <w:color w:val="FF5722"/>
              </w:rPr>
              <w:t xml:space="preserve">(Social Management) Self Control Read Aloud </w:t>
            </w:r>
            <w:hyperlink r:id="rId24">
              <w:r>
                <w:rPr>
                  <w:rFonts w:ascii="Alfa Slab One" w:eastAsia="Alfa Slab One" w:hAnsi="Alfa Slab One" w:cs="Alfa Slab One"/>
                  <w:color w:val="1C3AA9"/>
                  <w:sz w:val="26"/>
                  <w:szCs w:val="26"/>
                  <w:u w:val="single"/>
                </w:rPr>
                <w:t>https://www.youtube.com/watch?v=YW_57SXjJmM</w:t>
              </w:r>
            </w:hyperlink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"/>
                <w:szCs w:val="2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>Intermediate: (</w:t>
            </w:r>
            <w:proofErr w:type="spellStart"/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>Self Management</w:t>
            </w:r>
            <w:proofErr w:type="spellEnd"/>
            <w:r>
              <w:rPr>
                <w:rFonts w:ascii="Alfa Slab One" w:eastAsia="Alfa Slab One" w:hAnsi="Alfa Slab One" w:cs="Alfa Slab One"/>
                <w:color w:val="FF5722"/>
                <w:sz w:val="26"/>
                <w:szCs w:val="26"/>
              </w:rPr>
              <w:t xml:space="preserve">) Self Discipline </w:t>
            </w:r>
            <w:hyperlink r:id="rId25">
              <w:r>
                <w:rPr>
                  <w:rFonts w:ascii="Alfa Slab One" w:eastAsia="Alfa Slab One" w:hAnsi="Alfa Slab One" w:cs="Alfa Slab One"/>
                  <w:color w:val="1C3AA9"/>
                  <w:sz w:val="26"/>
                  <w:szCs w:val="26"/>
                  <w:u w:val="single"/>
                </w:rPr>
                <w:t>https://www.youtube.com/watch?v=LeQ7ElbaFOg</w:t>
              </w:r>
            </w:hyperlink>
          </w:p>
          <w:p w:rsidR="00042134" w:rsidRDefault="00042134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0"/>
                <w:szCs w:val="20"/>
              </w:rPr>
            </w:pPr>
          </w:p>
          <w:p w:rsidR="00042134" w:rsidRDefault="003F60FA">
            <w:pPr>
              <w:widowControl w:val="0"/>
              <w:rPr>
                <w:rFonts w:ascii="Alfa Slab One" w:eastAsia="Alfa Slab One" w:hAnsi="Alfa Slab One" w:cs="Alfa Slab One"/>
                <w:color w:val="FF57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Use of anecdotal records. </w:t>
            </w:r>
          </w:p>
          <w:p w:rsidR="00042134" w:rsidRDefault="00042134">
            <w:pPr>
              <w:rPr>
                <w:rFonts w:ascii="Alfa Slab One" w:eastAsia="Alfa Slab One" w:hAnsi="Alfa Slab One" w:cs="Alfa Slab One"/>
                <w:color w:val="FF5722"/>
              </w:rPr>
            </w:pPr>
          </w:p>
          <w:p w:rsidR="00042134" w:rsidRDefault="003F60FA">
            <w:pPr>
              <w:rPr>
                <w:rFonts w:ascii="Alfa Slab One" w:eastAsia="Alfa Slab One" w:hAnsi="Alfa Slab One" w:cs="Alfa Slab One"/>
                <w:color w:val="FF5722"/>
                <w:sz w:val="30"/>
                <w:szCs w:val="30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30"/>
                <w:szCs w:val="30"/>
              </w:rPr>
              <w:t>PE Activities (K-2)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K-2nd Activity: 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Monday:  Station 1: Basketball dribble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bounce pass Station 2: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Tennis  3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Flying Disc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Tuesday:  Station 1: Football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Toss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Station 3:  Scoop Toss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Wednesday:  Station 1: Soccer Trap &amp; Passing Station 2: Tennis Station 3: Hockey puck pass 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Thursday:  Station 1: Basketball shoo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into hula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hoop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 Station 3:  Volleyball toss with a partner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Friday: Station:  Station 1:  Hockey puck scoring Station 2: Tennis Station 3:  Bean Bag Toss in Hula Hoops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 Anecdotal records, observation and evaluation during station time.   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lfa Slab One" w:eastAsia="Alfa Slab One" w:hAnsi="Alfa Slab One" w:cs="Alfa Slab One"/>
                <w:color w:val="FF5722"/>
                <w:sz w:val="30"/>
                <w:szCs w:val="30"/>
              </w:rPr>
              <w:t>PE Activities (3-5)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3rd-5th Activity: 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Monday:  Station 1: Basketball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shoot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 3. Flying Disc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Tuesday:  Station 1: Football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Toss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Station 3:  Scoop Toss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Wednesday:  Station 1: Soccer Trap &amp; Passing Station 2: Tennis Station 3:  Long Rope Jump Rope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Thursday:  Station 1: Hockey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Pass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 Station 3:  Volleyball Bump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iday: Station:  Station 1:  Volleyball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Serve  Station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2: Tennis Station 3:  Bean Bag Toss in Hula Hoops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Tennis ball and racket skills (K-5th):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&amp; catch the ball only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Right/Right catch or left/left catch, then r/l &amp; l/r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/ Spin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ounce / clap front &amp; back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/ touch head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/ touch shoulders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/ touch knees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/ touch toes &amp; knees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Toss into wall / bounce / catch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Tennis racket &amp; balance ball walk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Dribble downwards (right then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left hand)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Dribble upwards (right then left hand)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Dribble upwards then flip flop racket (right then left hand)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Dribble upwards then let the ball hit the floor, hit upwards again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Dribble downwards then flip flop racket (right then left hand)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Bounce ball down with hand and hit ball into wall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Hit ball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(one bounce between hits)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 attached for lessons, questions leveled by DOK,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differentiated instruction and assessment/exit slip</w:t>
            </w:r>
            <w:r>
              <w:rPr>
                <w:rFonts w:ascii="Arial" w:eastAsia="Arial" w:hAnsi="Arial" w:cs="Arial"/>
                <w:sz w:val="20"/>
                <w:szCs w:val="20"/>
              </w:rPr>
              <w:t>. Anecdotal records, observation and evaluation during 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 time.  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Cool Down &amp; Rewarding Positive Behaviors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Mr. Kuhn will pass out “B Bucks” tickets.  I will review all content to ensure that learning targets were met.  If time permits, Students will participate in some static stretching and/or students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participate in a cool down activity by running one lap and walking one lap and then line up at the door.  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042134" w:rsidRDefault="003F60FA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lastRenderedPageBreak/>
              <w:t>Weekly Assessment:</w:t>
            </w:r>
          </w:p>
          <w:p w:rsidR="00042134" w:rsidRDefault="003F60FA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>X   Observation</w:t>
            </w:r>
          </w:p>
          <w:p w:rsidR="00042134" w:rsidRDefault="003F60FA">
            <w:pP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Participation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>X     Oral responses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 xml:space="preserve">--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>Self-Evaluation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_ ORQ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>X    Whole Class</w:t>
            </w: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--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 xml:space="preserve">   Small Group</w:t>
            </w:r>
          </w:p>
          <w:p w:rsidR="00042134" w:rsidRDefault="003F60FA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yellow"/>
              </w:rPr>
              <w:t xml:space="preserve">   Individual</w:t>
            </w:r>
          </w:p>
          <w:p w:rsidR="00042134" w:rsidRDefault="003F60FA">
            <w:pP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Product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 xml:space="preserve"> (drawling, written response)</w:t>
            </w: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42134" w:rsidRDefault="003F60FA">
            <w:pP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42134" w:rsidRDefault="003F60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Entrance (flashback) and Exit Slips</w:t>
            </w:r>
          </w:p>
          <w:p w:rsidR="00042134" w:rsidRDefault="0004213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X  Oral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Questions</w:t>
            </w:r>
          </w:p>
          <w:p w:rsidR="00042134" w:rsidRDefault="0004213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2134" w:rsidRDefault="003F60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□ Student Self-Assessment</w:t>
            </w:r>
          </w:p>
        </w:tc>
      </w:tr>
      <w:tr w:rsidR="00042134">
        <w:trPr>
          <w:trHeight w:val="140"/>
        </w:trPr>
        <w:tc>
          <w:tcPr>
            <w:tcW w:w="468" w:type="dxa"/>
            <w:shd w:val="clear" w:color="auto" w:fill="FFFFFF"/>
          </w:tcPr>
          <w:p w:rsidR="00042134" w:rsidRDefault="00042134">
            <w:pPr>
              <w:jc w:val="center"/>
              <w:rPr>
                <w:b/>
              </w:rPr>
            </w:pPr>
          </w:p>
          <w:p w:rsidR="00042134" w:rsidRDefault="00042134">
            <w:pPr>
              <w:rPr>
                <w:b/>
              </w:rPr>
            </w:pPr>
          </w:p>
          <w:p w:rsidR="00042134" w:rsidRDefault="00042134">
            <w:pPr>
              <w:jc w:val="center"/>
              <w:rPr>
                <w:b/>
              </w:rPr>
            </w:pPr>
          </w:p>
          <w:p w:rsidR="00042134" w:rsidRDefault="00042134">
            <w:pPr>
              <w:jc w:val="center"/>
              <w:rPr>
                <w:b/>
              </w:rPr>
            </w:pPr>
          </w:p>
          <w:p w:rsidR="00042134" w:rsidRDefault="0004213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42134" w:rsidRDefault="00042134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042134" w:rsidRDefault="0004213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042134" w:rsidRDefault="00042134">
            <w:pPr>
              <w:jc w:val="both"/>
            </w:pPr>
          </w:p>
        </w:tc>
        <w:tc>
          <w:tcPr>
            <w:tcW w:w="1620" w:type="dxa"/>
          </w:tcPr>
          <w:p w:rsidR="00042134" w:rsidRDefault="000421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2134" w:rsidRDefault="003F60FA">
      <w:pPr>
        <w:jc w:val="center"/>
      </w:pPr>
      <w:r>
        <w:t xml:space="preserve">Special Education Modifications and 504 plans are located in the back of Mr. Kuhn’s lesson plan binder.  </w:t>
      </w:r>
    </w:p>
    <w:sectPr w:rsidR="00042134">
      <w:headerReference w:type="default" r:id="rId26"/>
      <w:footerReference w:type="default" r:id="rId27"/>
      <w:headerReference w:type="first" r:id="rId28"/>
      <w:footerReference w:type="first" r:id="rId29"/>
      <w:pgSz w:w="15840" w:h="12240" w:orient="landscape"/>
      <w:pgMar w:top="576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FA" w:rsidRDefault="003F60FA">
      <w:r>
        <w:separator/>
      </w:r>
    </w:p>
  </w:endnote>
  <w:endnote w:type="continuationSeparator" w:id="0">
    <w:p w:rsidR="003F60FA" w:rsidRDefault="003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Alfa Slab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4" w:rsidRDefault="00042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4" w:rsidRDefault="00042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FA" w:rsidRDefault="003F60FA">
      <w:r>
        <w:separator/>
      </w:r>
    </w:p>
  </w:footnote>
  <w:footnote w:type="continuationSeparator" w:id="0">
    <w:p w:rsidR="003F60FA" w:rsidRDefault="003F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4" w:rsidRDefault="003F60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  <w:sz w:val="18"/>
        <w:szCs w:val="18"/>
      </w:rPr>
    </w:pPr>
    <w:bookmarkStart w:id="1" w:name="_gjdgxs" w:colFirst="0" w:colLast="0"/>
    <w:bookmarkEnd w:id="1"/>
    <w:r>
      <w:rPr>
        <w:b/>
        <w:color w:val="000000"/>
        <w:sz w:val="18"/>
        <w:szCs w:val="18"/>
        <w:u w:val="single"/>
      </w:rPr>
      <w:t>Teacher</w:t>
    </w:r>
    <w:r>
      <w:rPr>
        <w:color w:val="000000"/>
        <w:sz w:val="18"/>
        <w:szCs w:val="18"/>
        <w:u w:val="single"/>
      </w:rPr>
      <w:t>:</w:t>
    </w:r>
    <w:r>
      <w:rPr>
        <w:color w:val="000000"/>
        <w:sz w:val="18"/>
        <w:szCs w:val="18"/>
      </w:rPr>
      <w:t xml:space="preserve">  Clark Kuhn </w:t>
    </w:r>
    <w:r>
      <w:rPr>
        <w:b/>
        <w:color w:val="000000"/>
        <w:sz w:val="18"/>
        <w:szCs w:val="18"/>
        <w:u w:val="single"/>
      </w:rPr>
      <w:t>Subject</w:t>
    </w:r>
    <w:r>
      <w:rPr>
        <w:color w:val="000000"/>
        <w:sz w:val="18"/>
        <w:szCs w:val="18"/>
        <w:u w:val="single"/>
      </w:rPr>
      <w:t>:</w:t>
    </w:r>
    <w:r>
      <w:rPr>
        <w:color w:val="000000"/>
        <w:sz w:val="18"/>
        <w:szCs w:val="18"/>
      </w:rPr>
      <w:t xml:space="preserve"> Practical Living (P.E./Health/Career/Consumerism) </w:t>
    </w:r>
    <w:r>
      <w:rPr>
        <w:b/>
        <w:color w:val="000000"/>
        <w:sz w:val="18"/>
        <w:szCs w:val="18"/>
        <w:u w:val="single"/>
      </w:rPr>
      <w:t>Week:</w:t>
    </w:r>
    <w:r>
      <w:rPr>
        <w:b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August 9-11th</w:t>
    </w:r>
    <w:r>
      <w:rPr>
        <w:b/>
        <w:color w:val="000000"/>
        <w:sz w:val="18"/>
        <w:szCs w:val="18"/>
      </w:rPr>
      <w:t xml:space="preserve"> Topic:  </w:t>
    </w:r>
    <w:r>
      <w:rPr>
        <w:color w:val="000000"/>
        <w:sz w:val="18"/>
        <w:szCs w:val="18"/>
      </w:rPr>
      <w:t xml:space="preserve">Rules, procedures, making friends, back to school, movement, football (throwing)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4" w:rsidRDefault="00042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34"/>
    <w:rsid w:val="00042134"/>
    <w:rsid w:val="003F60FA"/>
    <w:rsid w:val="00B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31283-9BD2-4EF8-B907-E056384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w0WvkeuC0&amp;t=6s" TargetMode="External"/><Relationship Id="rId13" Type="http://schemas.openxmlformats.org/officeDocument/2006/relationships/hyperlink" Target="https://www.youtube.com/watch?v=hmFQqjMF_f0" TargetMode="External"/><Relationship Id="rId18" Type="http://schemas.openxmlformats.org/officeDocument/2006/relationships/hyperlink" Target="https://www.youtube.com/watch?v=0nmJW_zExk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NUo_52vkkg" TargetMode="External"/><Relationship Id="rId7" Type="http://schemas.openxmlformats.org/officeDocument/2006/relationships/hyperlink" Target="https://www.youtube.com/watch?v=_-A1sImIGgM" TargetMode="External"/><Relationship Id="rId12" Type="http://schemas.openxmlformats.org/officeDocument/2006/relationships/hyperlink" Target="https://www.youtube.com/watch?v=CJoxT08RBFI" TargetMode="External"/><Relationship Id="rId17" Type="http://schemas.openxmlformats.org/officeDocument/2006/relationships/hyperlink" Target="https://www.youtube.com/watch?v=0nmJW_zExk0" TargetMode="External"/><Relationship Id="rId25" Type="http://schemas.openxmlformats.org/officeDocument/2006/relationships/hyperlink" Target="https://www.youtube.com/watch?v=LeQ7ElbaF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nmJW_zExk0" TargetMode="External"/><Relationship Id="rId20" Type="http://schemas.openxmlformats.org/officeDocument/2006/relationships/hyperlink" Target="https://www.youtube.com/watch?v=_NUo_52vkkg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1YMI4msWpk" TargetMode="External"/><Relationship Id="rId11" Type="http://schemas.openxmlformats.org/officeDocument/2006/relationships/hyperlink" Target="https://www.youtube.com/watch?v=athhaSKQZ3o" TargetMode="External"/><Relationship Id="rId24" Type="http://schemas.openxmlformats.org/officeDocument/2006/relationships/hyperlink" Target="https://www.youtube.com/watch?v=YW_57SXjJm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rainpop.com/health/bodysystems/digestivesystem/" TargetMode="External"/><Relationship Id="rId23" Type="http://schemas.openxmlformats.org/officeDocument/2006/relationships/hyperlink" Target="https://www.youtube.com/watch?v=XWpki_TNOq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yMCQymtOjI8" TargetMode="External"/><Relationship Id="rId19" Type="http://schemas.openxmlformats.org/officeDocument/2006/relationships/hyperlink" Target="https://www.youtube.com/watch?v=RVqjzzfCEk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hy4iNAKB4Y" TargetMode="External"/><Relationship Id="rId14" Type="http://schemas.openxmlformats.org/officeDocument/2006/relationships/hyperlink" Target="https://jr.brainpop.com/health/bodies/digestivesystem/" TargetMode="External"/><Relationship Id="rId22" Type="http://schemas.openxmlformats.org/officeDocument/2006/relationships/hyperlink" Target="https://www.youtube.com/watch?v=hHN7H3gHfn8&amp;list=PLBiTKX9OfqkzMFQaGU1ZtPowXI6umRxFe&amp;index=39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Clark</dc:creator>
  <cp:lastModifiedBy>Kuhn, Clark</cp:lastModifiedBy>
  <cp:revision>2</cp:revision>
  <dcterms:created xsi:type="dcterms:W3CDTF">2022-05-02T13:37:00Z</dcterms:created>
  <dcterms:modified xsi:type="dcterms:W3CDTF">2022-05-02T13:37:00Z</dcterms:modified>
</cp:coreProperties>
</file>